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34" w:rsidRPr="001E0095" w:rsidRDefault="008D1834" w:rsidP="0040644B">
      <w:pPr>
        <w:jc w:val="center"/>
        <w:rPr>
          <w:rFonts w:ascii="Century Gothic" w:hAnsi="Century Gothic"/>
          <w:b/>
          <w:sz w:val="40"/>
          <w:szCs w:val="40"/>
        </w:rPr>
      </w:pPr>
      <w:r w:rsidRPr="001E0095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- </w:t>
      </w:r>
      <w:r w:rsidR="00612976" w:rsidRPr="001E0095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OVERRACER</w:t>
      </w:r>
      <w:r w:rsidRPr="001E0095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 -</w:t>
      </w:r>
    </w:p>
    <w:p w:rsidR="00722C56" w:rsidRPr="001E0095" w:rsidRDefault="00722C56" w:rsidP="0040644B">
      <w:pPr>
        <w:jc w:val="left"/>
        <w:rPr>
          <w:rFonts w:ascii="Century Gothic" w:hAnsi="Century Gothic"/>
        </w:rPr>
      </w:pPr>
    </w:p>
    <w:p w:rsidR="004A7667" w:rsidRPr="001E0095" w:rsidRDefault="004A7667" w:rsidP="0040644B">
      <w:pPr>
        <w:jc w:val="left"/>
        <w:rPr>
          <w:rFonts w:ascii="Century Gothic" w:hAnsi="Century Gothic"/>
        </w:rPr>
      </w:pPr>
    </w:p>
    <w:p w:rsidR="00BF6392" w:rsidRPr="001E0095" w:rsidRDefault="00612976" w:rsidP="0040644B">
      <w:pPr>
        <w:jc w:val="left"/>
        <w:rPr>
          <w:rFonts w:ascii="Century Gothic" w:hAnsi="Century Gothic"/>
        </w:rPr>
      </w:pPr>
      <w:r w:rsidRPr="001E0095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93483" cy="1966827"/>
            <wp:effectExtent l="19050" t="0" r="2117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862" cy="196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67E" w:rsidRPr="001E0095" w:rsidRDefault="0065767E" w:rsidP="0040644B">
      <w:pPr>
        <w:jc w:val="left"/>
        <w:rPr>
          <w:rFonts w:ascii="Century Gothic" w:hAnsi="Century Gothic"/>
        </w:rPr>
      </w:pPr>
    </w:p>
    <w:p w:rsidR="0065767E" w:rsidRPr="001E0095" w:rsidRDefault="0065767E" w:rsidP="0040644B">
      <w:pPr>
        <w:jc w:val="left"/>
        <w:rPr>
          <w:rFonts w:ascii="Century Gothic" w:hAnsi="Century Gothic"/>
        </w:rPr>
      </w:pPr>
    </w:p>
    <w:p w:rsidR="00A46898" w:rsidRDefault="00612976" w:rsidP="00612976">
      <w:pPr>
        <w:spacing w:after="240"/>
        <w:jc w:val="left"/>
        <w:rPr>
          <w:rFonts w:ascii="Century Gothic" w:hAnsi="Century Gothic"/>
        </w:rPr>
      </w:pPr>
      <w:r w:rsidRPr="001E0095">
        <w:rPr>
          <w:rFonts w:ascii="Century Gothic" w:hAnsi="Century Gothic"/>
        </w:rPr>
        <w:t xml:space="preserve">Construite par la société </w:t>
      </w:r>
      <w:hyperlink r:id="rId6" w:history="1">
        <w:proofErr w:type="spellStart"/>
        <w:r w:rsidRPr="001E0095">
          <w:rPr>
            <w:rStyle w:val="Lienhypertexte"/>
            <w:rFonts w:ascii="Century Gothic" w:hAnsi="Century Gothic"/>
            <w:color w:val="auto"/>
            <w:u w:val="none"/>
          </w:rPr>
          <w:t>Mobquet</w:t>
        </w:r>
        <w:proofErr w:type="spellEnd"/>
      </w:hyperlink>
      <w:r w:rsidRPr="001E0095">
        <w:rPr>
          <w:rFonts w:ascii="Century Gothic" w:hAnsi="Century Gothic"/>
        </w:rPr>
        <w:t xml:space="preserve">, la </w:t>
      </w:r>
      <w:proofErr w:type="spellStart"/>
      <w:r w:rsidRPr="001E0095">
        <w:rPr>
          <w:rFonts w:ascii="Century Gothic" w:hAnsi="Century Gothic"/>
        </w:rPr>
        <w:t>motojet</w:t>
      </w:r>
      <w:proofErr w:type="spellEnd"/>
      <w:r w:rsidRPr="001E0095">
        <w:rPr>
          <w:rFonts w:ascii="Century Gothic" w:hAnsi="Century Gothic"/>
        </w:rPr>
        <w:t xml:space="preserve"> </w:t>
      </w:r>
      <w:proofErr w:type="spellStart"/>
      <w:r w:rsidRPr="001E0095">
        <w:rPr>
          <w:rFonts w:ascii="Century Gothic" w:hAnsi="Century Gothic"/>
        </w:rPr>
        <w:t>Overracer</w:t>
      </w:r>
      <w:proofErr w:type="spellEnd"/>
      <w:r w:rsidRPr="001E0095">
        <w:rPr>
          <w:rFonts w:ascii="Century Gothic" w:hAnsi="Century Gothic"/>
        </w:rPr>
        <w:t xml:space="preserve"> est un petit véhicule à </w:t>
      </w:r>
      <w:hyperlink r:id="rId7" w:history="1">
        <w:r w:rsidRPr="001E0095">
          <w:rPr>
            <w:rStyle w:val="Lienhypertexte"/>
            <w:rFonts w:ascii="Century Gothic" w:hAnsi="Century Gothic"/>
            <w:color w:val="auto"/>
            <w:u w:val="none"/>
          </w:rPr>
          <w:t>répulsion</w:t>
        </w:r>
      </w:hyperlink>
      <w:r w:rsidRPr="001E0095">
        <w:rPr>
          <w:rFonts w:ascii="Century Gothic" w:hAnsi="Century Gothic"/>
        </w:rPr>
        <w:t xml:space="preserve"> monoplace utilisé pour les missions de reconnaissance. Grâce à sa vitesse exceptionnelle - environ 530 kilomètres à l'heure - la </w:t>
      </w:r>
      <w:proofErr w:type="spellStart"/>
      <w:r w:rsidRPr="001E0095">
        <w:rPr>
          <w:rFonts w:ascii="Century Gothic" w:hAnsi="Century Gothic"/>
        </w:rPr>
        <w:t>motojet</w:t>
      </w:r>
      <w:proofErr w:type="spellEnd"/>
      <w:r w:rsidRPr="001E0095">
        <w:rPr>
          <w:rFonts w:ascii="Century Gothic" w:hAnsi="Century Gothic"/>
        </w:rPr>
        <w:t xml:space="preserve"> </w:t>
      </w:r>
      <w:proofErr w:type="spellStart"/>
      <w:r w:rsidRPr="001E0095">
        <w:rPr>
          <w:rFonts w:ascii="Century Gothic" w:hAnsi="Century Gothic"/>
        </w:rPr>
        <w:t>Overracer</w:t>
      </w:r>
      <w:proofErr w:type="spellEnd"/>
      <w:r w:rsidRPr="001E0095">
        <w:rPr>
          <w:rFonts w:ascii="Century Gothic" w:hAnsi="Century Gothic"/>
        </w:rPr>
        <w:t xml:space="preserve"> de </w:t>
      </w:r>
      <w:proofErr w:type="spellStart"/>
      <w:r w:rsidRPr="001E0095">
        <w:rPr>
          <w:rFonts w:ascii="Century Gothic" w:hAnsi="Century Gothic"/>
        </w:rPr>
        <w:t>Mobquet</w:t>
      </w:r>
      <w:proofErr w:type="spellEnd"/>
      <w:r w:rsidRPr="001E0095">
        <w:rPr>
          <w:rFonts w:ascii="Century Gothic" w:hAnsi="Century Gothic"/>
        </w:rPr>
        <w:t xml:space="preserve"> est un engin idéal pour effectuer des opérations nécessitant une rapidité que ne possèdent pas la plupart des engins blindés plus massifs. Ses puissants </w:t>
      </w:r>
      <w:proofErr w:type="spellStart"/>
      <w:r w:rsidRPr="001E0095">
        <w:rPr>
          <w:rFonts w:ascii="Century Gothic" w:hAnsi="Century Gothic"/>
        </w:rPr>
        <w:t>répulseurs</w:t>
      </w:r>
      <w:proofErr w:type="spellEnd"/>
      <w:r w:rsidRPr="001E0095">
        <w:rPr>
          <w:rFonts w:ascii="Century Gothic" w:hAnsi="Century Gothic"/>
        </w:rPr>
        <w:t xml:space="preserve"> lui permettent également de décoller temporairement à plus de 20 mètres du sol, une qualité indispensable pour éviter les accidents du terrain à grande vitesse. </w:t>
      </w:r>
      <w:r w:rsidRPr="001E0095">
        <w:rPr>
          <w:rFonts w:ascii="Century Gothic" w:hAnsi="Century Gothic"/>
        </w:rPr>
        <w:br/>
      </w:r>
      <w:r w:rsidRPr="001E0095">
        <w:rPr>
          <w:rFonts w:ascii="Century Gothic" w:hAnsi="Century Gothic"/>
        </w:rPr>
        <w:br/>
        <w:t xml:space="preserve">  Bien qu'elle fut à l'origine construite pour le marché civil, la </w:t>
      </w:r>
      <w:proofErr w:type="spellStart"/>
      <w:r w:rsidRPr="001E0095">
        <w:rPr>
          <w:rFonts w:ascii="Century Gothic" w:hAnsi="Century Gothic"/>
        </w:rPr>
        <w:t>motojet</w:t>
      </w:r>
      <w:proofErr w:type="spellEnd"/>
      <w:r w:rsidRPr="001E0095">
        <w:rPr>
          <w:rFonts w:ascii="Century Gothic" w:hAnsi="Century Gothic"/>
        </w:rPr>
        <w:t xml:space="preserve"> </w:t>
      </w:r>
      <w:proofErr w:type="spellStart"/>
      <w:r w:rsidRPr="001E0095">
        <w:rPr>
          <w:rFonts w:ascii="Century Gothic" w:hAnsi="Century Gothic"/>
        </w:rPr>
        <w:t>Overracer</w:t>
      </w:r>
      <w:proofErr w:type="spellEnd"/>
      <w:r w:rsidRPr="001E0095">
        <w:rPr>
          <w:rFonts w:ascii="Century Gothic" w:hAnsi="Century Gothic"/>
        </w:rPr>
        <w:t xml:space="preserve"> rencontra un certain succès sur le marché militaire, et la </w:t>
      </w:r>
      <w:hyperlink r:id="rId8" w:history="1">
        <w:r w:rsidRPr="001E0095">
          <w:rPr>
            <w:rStyle w:val="Lienhypertexte"/>
            <w:rFonts w:ascii="Century Gothic" w:hAnsi="Century Gothic"/>
            <w:color w:val="auto"/>
            <w:u w:val="none"/>
          </w:rPr>
          <w:t>Nouvelle République</w:t>
        </w:r>
      </w:hyperlink>
      <w:r w:rsidRPr="001E0095">
        <w:rPr>
          <w:rFonts w:ascii="Century Gothic" w:hAnsi="Century Gothic"/>
        </w:rPr>
        <w:t xml:space="preserve"> en fit même un usage important en lui additionnant un canon </w:t>
      </w:r>
      <w:hyperlink r:id="rId9" w:history="1">
        <w:proofErr w:type="spellStart"/>
        <w:r w:rsidRPr="001E0095">
          <w:rPr>
            <w:rStyle w:val="Lienhypertexte"/>
            <w:rFonts w:ascii="Century Gothic" w:hAnsi="Century Gothic"/>
            <w:color w:val="auto"/>
            <w:u w:val="none"/>
          </w:rPr>
          <w:t>blaster</w:t>
        </w:r>
        <w:proofErr w:type="spellEnd"/>
      </w:hyperlink>
      <w:r w:rsidRPr="001E0095">
        <w:rPr>
          <w:rFonts w:ascii="Century Gothic" w:hAnsi="Century Gothic"/>
        </w:rPr>
        <w:t xml:space="preserve"> léger monté à l'avant de l'engin. Pour remplir ces nouvelles missions plus risquées, la </w:t>
      </w:r>
      <w:proofErr w:type="spellStart"/>
      <w:r w:rsidRPr="001E0095">
        <w:rPr>
          <w:rFonts w:ascii="Century Gothic" w:hAnsi="Century Gothic"/>
        </w:rPr>
        <w:t>motojet</w:t>
      </w:r>
      <w:proofErr w:type="spellEnd"/>
      <w:r w:rsidRPr="001E0095">
        <w:rPr>
          <w:rFonts w:ascii="Century Gothic" w:hAnsi="Century Gothic"/>
        </w:rPr>
        <w:t xml:space="preserve"> </w:t>
      </w:r>
      <w:proofErr w:type="spellStart"/>
      <w:r w:rsidRPr="001E0095">
        <w:rPr>
          <w:rFonts w:ascii="Century Gothic" w:hAnsi="Century Gothic"/>
        </w:rPr>
        <w:t>Mobquet</w:t>
      </w:r>
      <w:proofErr w:type="spellEnd"/>
      <w:r w:rsidRPr="001E0095">
        <w:rPr>
          <w:rFonts w:ascii="Century Gothic" w:hAnsi="Century Gothic"/>
        </w:rPr>
        <w:t xml:space="preserve"> fut équipée d'un </w:t>
      </w:r>
      <w:hyperlink r:id="rId10" w:history="1">
        <w:proofErr w:type="spellStart"/>
        <w:r w:rsidRPr="001E0095">
          <w:rPr>
            <w:rStyle w:val="Lienhypertexte"/>
            <w:rFonts w:ascii="Century Gothic" w:hAnsi="Century Gothic"/>
            <w:color w:val="auto"/>
            <w:u w:val="none"/>
          </w:rPr>
          <w:t>comlink</w:t>
        </w:r>
        <w:proofErr w:type="spellEnd"/>
      </w:hyperlink>
      <w:r w:rsidRPr="001E0095">
        <w:rPr>
          <w:rFonts w:ascii="Century Gothic" w:hAnsi="Century Gothic"/>
        </w:rPr>
        <w:t xml:space="preserve"> d'une portée de 50 kilomètres, et de détecteurs de mouvements plus performants. Concurrent direct de la </w:t>
      </w:r>
      <w:hyperlink r:id="rId11" w:history="1">
        <w:proofErr w:type="spellStart"/>
        <w:r w:rsidRPr="001E0095">
          <w:rPr>
            <w:rStyle w:val="Lienhypertexte"/>
            <w:rFonts w:ascii="Century Gothic" w:hAnsi="Century Gothic"/>
            <w:color w:val="auto"/>
            <w:u w:val="none"/>
          </w:rPr>
          <w:t>motojet</w:t>
        </w:r>
        <w:proofErr w:type="spellEnd"/>
        <w:r w:rsidRPr="001E0095">
          <w:rPr>
            <w:rStyle w:val="Lienhypertexte"/>
            <w:rFonts w:ascii="Century Gothic" w:hAnsi="Century Gothic"/>
            <w:color w:val="auto"/>
            <w:u w:val="none"/>
          </w:rPr>
          <w:t xml:space="preserve"> 74-Z</w:t>
        </w:r>
      </w:hyperlink>
      <w:r w:rsidRPr="001E0095">
        <w:rPr>
          <w:rFonts w:ascii="Century Gothic" w:hAnsi="Century Gothic"/>
        </w:rPr>
        <w:t xml:space="preserve"> utilisée par l'</w:t>
      </w:r>
      <w:hyperlink r:id="rId12" w:history="1">
        <w:r w:rsidRPr="001E0095">
          <w:rPr>
            <w:rStyle w:val="Lienhypertexte"/>
            <w:rFonts w:ascii="Century Gothic" w:hAnsi="Century Gothic"/>
            <w:color w:val="auto"/>
            <w:u w:val="none"/>
          </w:rPr>
          <w:t>Empire Galactique</w:t>
        </w:r>
      </w:hyperlink>
      <w:r w:rsidRPr="001E0095">
        <w:rPr>
          <w:rFonts w:ascii="Century Gothic" w:hAnsi="Century Gothic"/>
        </w:rPr>
        <w:t xml:space="preserve">, la </w:t>
      </w:r>
      <w:proofErr w:type="spellStart"/>
      <w:r w:rsidRPr="001E0095">
        <w:rPr>
          <w:rFonts w:ascii="Century Gothic" w:hAnsi="Century Gothic"/>
        </w:rPr>
        <w:t>motojet</w:t>
      </w:r>
      <w:proofErr w:type="spellEnd"/>
      <w:r w:rsidRPr="001E0095">
        <w:rPr>
          <w:rFonts w:ascii="Century Gothic" w:hAnsi="Century Gothic"/>
        </w:rPr>
        <w:t xml:space="preserve"> monoplace de </w:t>
      </w:r>
      <w:proofErr w:type="spellStart"/>
      <w:r w:rsidRPr="001E0095">
        <w:rPr>
          <w:rFonts w:ascii="Century Gothic" w:hAnsi="Century Gothic"/>
        </w:rPr>
        <w:t>Mobquet</w:t>
      </w:r>
      <w:proofErr w:type="spellEnd"/>
      <w:r w:rsidRPr="001E0095">
        <w:rPr>
          <w:rFonts w:ascii="Century Gothic" w:hAnsi="Century Gothic"/>
        </w:rPr>
        <w:t xml:space="preserve"> se montre légèrement plus performante dans la plupart des domaines, bien que leurs caractéristiques soient très similaires.</w:t>
      </w:r>
    </w:p>
    <w:p w:rsidR="00A46898" w:rsidRDefault="00A46898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7C46EC" w:rsidRDefault="007C46EC" w:rsidP="007C46EC">
      <w:pPr>
        <w:jc w:val="lef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CARACTERISTIQUES</w:t>
      </w:r>
    </w:p>
    <w:p w:rsidR="007C46EC" w:rsidRDefault="007C46EC" w:rsidP="007C46EC">
      <w:pPr>
        <w:jc w:val="left"/>
        <w:rPr>
          <w:rFonts w:ascii="Century Gothic" w:hAnsi="Century Gothic"/>
          <w:b/>
        </w:rPr>
      </w:pPr>
    </w:p>
    <w:p w:rsidR="007C46EC" w:rsidRDefault="007C46EC" w:rsidP="007C46EC">
      <w:pPr>
        <w:jc w:val="left"/>
        <w:rPr>
          <w:rFonts w:ascii="Century Gothic" w:hAnsi="Century Gothic"/>
          <w:b/>
        </w:rPr>
      </w:pP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Nom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proofErr w:type="spellStart"/>
      <w:r w:rsidR="0011348C">
        <w:rPr>
          <w:rFonts w:ascii="Century Gothic" w:hAnsi="Century Gothic"/>
        </w:rPr>
        <w:t>Overracer</w:t>
      </w:r>
      <w:proofErr w:type="spellEnd"/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Propriétaire(s)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Fabricant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proofErr w:type="spellStart"/>
      <w:r w:rsidR="00874DEF">
        <w:rPr>
          <w:rFonts w:ascii="Century Gothic" w:hAnsi="Century Gothic"/>
        </w:rPr>
        <w:t>Mobquet</w:t>
      </w:r>
      <w:proofErr w:type="spellEnd"/>
      <w:r w:rsidR="00874DEF"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Papier(s)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7C46EC" w:rsidRPr="00F00480" w:rsidRDefault="007C46EC" w:rsidP="007C46EC">
      <w:pPr>
        <w:jc w:val="left"/>
        <w:rPr>
          <w:rFonts w:ascii="Century Gothic" w:hAnsi="Century Gothic"/>
        </w:rPr>
      </w:pPr>
      <w:r w:rsidRPr="00F00480">
        <w:rPr>
          <w:rFonts w:ascii="Century Gothic" w:hAnsi="Century Gothic"/>
        </w:rPr>
        <w:t>Type :</w:t>
      </w:r>
      <w:r w:rsidRPr="00F00480">
        <w:rPr>
          <w:rFonts w:ascii="Century Gothic" w:hAnsi="Century Gothic"/>
        </w:rPr>
        <w:tab/>
      </w:r>
      <w:r w:rsidRPr="00F00480">
        <w:rPr>
          <w:rFonts w:ascii="Century Gothic" w:hAnsi="Century Gothic"/>
        </w:rPr>
        <w:tab/>
      </w:r>
      <w:r w:rsidRPr="00F00480">
        <w:rPr>
          <w:rFonts w:ascii="Century Gothic" w:hAnsi="Century Gothic"/>
        </w:rPr>
        <w:tab/>
      </w:r>
      <w:r w:rsidR="00F00480" w:rsidRPr="00F00480">
        <w:rPr>
          <w:rFonts w:ascii="Century Gothic" w:hAnsi="Century Gothic"/>
        </w:rPr>
        <w:t>Reconnaissance</w:t>
      </w:r>
      <w:r w:rsidRPr="00F00480">
        <w:rPr>
          <w:rFonts w:ascii="Century Gothic" w:hAnsi="Century Gothic"/>
        </w:rPr>
        <w:tab/>
        <w:t>Pilote(s) :</w:t>
      </w:r>
      <w:r w:rsidRPr="00F00480">
        <w:rPr>
          <w:rFonts w:ascii="Century Gothic" w:hAnsi="Century Gothic"/>
        </w:rPr>
        <w:tab/>
      </w:r>
      <w:r w:rsidRPr="00F00480">
        <w:rPr>
          <w:rFonts w:ascii="Century Gothic" w:hAnsi="Century Gothic"/>
        </w:rPr>
        <w:tab/>
        <w:t>1</w:t>
      </w:r>
      <w:r w:rsidRPr="00F00480">
        <w:rPr>
          <w:rFonts w:ascii="Century Gothic" w:hAnsi="Century Gothic"/>
        </w:rPr>
        <w:tab/>
      </w:r>
    </w:p>
    <w:p w:rsidR="007C46EC" w:rsidRPr="005766B8" w:rsidRDefault="007C46EC" w:rsidP="007C46EC">
      <w:pPr>
        <w:jc w:val="left"/>
        <w:rPr>
          <w:rFonts w:ascii="Century Gothic" w:hAnsi="Century Gothic"/>
        </w:rPr>
      </w:pPr>
      <w:r w:rsidRPr="005766B8">
        <w:rPr>
          <w:rFonts w:ascii="Century Gothic" w:hAnsi="Century Gothic"/>
        </w:rPr>
        <w:t>Echelle :</w:t>
      </w:r>
      <w:r w:rsidRPr="005766B8">
        <w:rPr>
          <w:rFonts w:ascii="Century Gothic" w:hAnsi="Century Gothic"/>
        </w:rPr>
        <w:tab/>
      </w:r>
      <w:r w:rsidRPr="005766B8">
        <w:rPr>
          <w:rFonts w:ascii="Century Gothic" w:hAnsi="Century Gothic"/>
        </w:rPr>
        <w:tab/>
        <w:t>Speeders</w:t>
      </w:r>
      <w:r w:rsidRPr="005766B8">
        <w:rPr>
          <w:rFonts w:ascii="Century Gothic" w:hAnsi="Century Gothic"/>
        </w:rPr>
        <w:tab/>
      </w:r>
      <w:r w:rsidRPr="005766B8">
        <w:rPr>
          <w:rFonts w:ascii="Century Gothic" w:hAnsi="Century Gothic"/>
        </w:rPr>
        <w:tab/>
        <w:t>Passager(s) :</w:t>
      </w:r>
      <w:r w:rsidRPr="005766B8">
        <w:rPr>
          <w:rFonts w:ascii="Century Gothic" w:hAnsi="Century Gothic"/>
        </w:rPr>
        <w:tab/>
      </w:r>
      <w:r w:rsidRPr="005766B8">
        <w:rPr>
          <w:rFonts w:ascii="Century Gothic" w:hAnsi="Century Gothic"/>
        </w:rPr>
        <w:tab/>
      </w:r>
      <w:r w:rsidR="00874DEF" w:rsidRPr="005766B8">
        <w:rPr>
          <w:rFonts w:ascii="Century Gothic" w:hAnsi="Century Gothic"/>
        </w:rPr>
        <w:t>0</w:t>
      </w:r>
      <w:r w:rsidRPr="005766B8">
        <w:rPr>
          <w:rFonts w:ascii="Century Gothic" w:hAnsi="Century Gothic"/>
        </w:rPr>
        <w:t xml:space="preserve"> 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Identifiant spécial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Valeur de base :</w:t>
      </w:r>
      <w:r>
        <w:rPr>
          <w:rFonts w:ascii="Century Gothic" w:hAnsi="Century Gothic"/>
        </w:rPr>
        <w:tab/>
      </w:r>
      <w:r w:rsidR="00FE0992">
        <w:rPr>
          <w:rFonts w:ascii="Century Gothic" w:hAnsi="Century Gothic"/>
        </w:rPr>
        <w:t>1</w:t>
      </w:r>
      <w:r w:rsidR="00816DC6">
        <w:rPr>
          <w:rFonts w:ascii="Century Gothic" w:hAnsi="Century Gothic"/>
        </w:rPr>
        <w:t>5</w:t>
      </w:r>
      <w:r w:rsidR="00AE3305">
        <w:rPr>
          <w:rFonts w:ascii="Century Gothic" w:hAnsi="Century Gothic"/>
        </w:rPr>
        <w:t>0</w:t>
      </w:r>
      <w:r>
        <w:rPr>
          <w:rFonts w:ascii="Century Gothic" w:hAnsi="Century Gothic"/>
        </w:rPr>
        <w:t>00 crédits</w:t>
      </w:r>
    </w:p>
    <w:p w:rsidR="007C46EC" w:rsidRDefault="007C46EC" w:rsidP="007C46EC">
      <w:pPr>
        <w:jc w:val="left"/>
        <w:rPr>
          <w:rFonts w:ascii="Century Gothic" w:hAnsi="Century Gothic"/>
        </w:rPr>
      </w:pP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Longueur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4.40M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Modification(s)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Autonomie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9B5739">
        <w:rPr>
          <w:rFonts w:ascii="Century Gothic" w:hAnsi="Century Gothic"/>
        </w:rPr>
        <w:t>10</w:t>
      </w:r>
      <w:r>
        <w:rPr>
          <w:rFonts w:ascii="Century Gothic" w:hAnsi="Century Gothic"/>
        </w:rPr>
        <w:t xml:space="preserve">Jours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Capacité de la soute :</w:t>
      </w:r>
      <w:r>
        <w:rPr>
          <w:rFonts w:ascii="Century Gothic" w:hAnsi="Century Gothic"/>
        </w:rPr>
        <w:tab/>
        <w:t xml:space="preserve">5Kg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bord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Maniabilité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3 D</w:t>
      </w:r>
      <w:r w:rsidR="00D17E0A">
        <w:rPr>
          <w:rFonts w:ascii="Century Gothic" w:hAnsi="Century Gothic"/>
        </w:rPr>
        <w:t>+2</w:t>
      </w:r>
      <w:r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Marge d’altitude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0 à 20M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atmosphère </w:t>
      </w:r>
      <w:proofErr w:type="gramStart"/>
      <w:r>
        <w:rPr>
          <w:rFonts w:ascii="Century Gothic" w:hAnsi="Century Gothic"/>
        </w:rPr>
        <w:t xml:space="preserve">:  </w:t>
      </w:r>
      <w:r w:rsidR="00D93D3E">
        <w:rPr>
          <w:rFonts w:ascii="Century Gothic" w:hAnsi="Century Gothic"/>
        </w:rPr>
        <w:t>67</w:t>
      </w:r>
      <w:proofErr w:type="gramEnd"/>
      <w:r>
        <w:rPr>
          <w:rFonts w:ascii="Century Gothic" w:hAnsi="Century Gothic"/>
        </w:rPr>
        <w:t>/1</w:t>
      </w:r>
      <w:r w:rsidR="00D93D3E">
        <w:rPr>
          <w:rFonts w:ascii="Century Gothic" w:hAnsi="Century Gothic"/>
        </w:rPr>
        <w:t>33</w:t>
      </w:r>
      <w:r>
        <w:rPr>
          <w:rFonts w:ascii="Century Gothic" w:hAnsi="Century Gothic"/>
        </w:rPr>
        <w:t>/2</w:t>
      </w:r>
      <w:r w:rsidR="00D93D3E">
        <w:rPr>
          <w:rFonts w:ascii="Century Gothic" w:hAnsi="Century Gothic"/>
        </w:rPr>
        <w:t>65</w:t>
      </w:r>
      <w:r>
        <w:rPr>
          <w:rFonts w:ascii="Century Gothic" w:hAnsi="Century Gothic"/>
        </w:rPr>
        <w:t>/5</w:t>
      </w:r>
      <w:r w:rsidR="00D93D3E">
        <w:rPr>
          <w:rFonts w:ascii="Century Gothic" w:hAnsi="Century Gothic"/>
        </w:rPr>
        <w:t>3</w:t>
      </w:r>
      <w:r>
        <w:rPr>
          <w:rFonts w:ascii="Century Gothic" w:hAnsi="Century Gothic"/>
        </w:rPr>
        <w:t xml:space="preserve">0KmH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atmosphère </w:t>
      </w:r>
      <w:proofErr w:type="gramStart"/>
      <w:r>
        <w:rPr>
          <w:rFonts w:ascii="Century Gothic" w:hAnsi="Century Gothic"/>
        </w:rPr>
        <w:t xml:space="preserve">:  </w:t>
      </w:r>
      <w:r w:rsidR="00D93D3E">
        <w:rPr>
          <w:rFonts w:ascii="Century Gothic" w:hAnsi="Century Gothic"/>
        </w:rPr>
        <w:t>93</w:t>
      </w:r>
      <w:proofErr w:type="gramEnd"/>
      <w:r>
        <w:rPr>
          <w:rFonts w:ascii="Century Gothic" w:hAnsi="Century Gothic"/>
        </w:rPr>
        <w:t>/1</w:t>
      </w:r>
      <w:r w:rsidR="00D93D3E">
        <w:rPr>
          <w:rFonts w:ascii="Century Gothic" w:hAnsi="Century Gothic"/>
        </w:rPr>
        <w:t>8</w:t>
      </w:r>
      <w:r>
        <w:rPr>
          <w:rFonts w:ascii="Century Gothic" w:hAnsi="Century Gothic"/>
        </w:rPr>
        <w:t>5/</w:t>
      </w:r>
      <w:r w:rsidR="00D93D3E">
        <w:rPr>
          <w:rFonts w:ascii="Century Gothic" w:hAnsi="Century Gothic"/>
        </w:rPr>
        <w:t>37</w:t>
      </w:r>
      <w:r>
        <w:rPr>
          <w:rFonts w:ascii="Century Gothic" w:hAnsi="Century Gothic"/>
        </w:rPr>
        <w:t>0/7</w:t>
      </w:r>
      <w:r w:rsidR="00D93D3E">
        <w:rPr>
          <w:rFonts w:ascii="Century Gothic" w:hAnsi="Century Gothic"/>
        </w:rPr>
        <w:t>4</w:t>
      </w:r>
      <w:r>
        <w:rPr>
          <w:rFonts w:ascii="Century Gothic" w:hAnsi="Century Gothic"/>
        </w:rPr>
        <w:t>0MR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aquatique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passif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balayage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recherche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focalisation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Actuel : </w:t>
      </w:r>
    </w:p>
    <w:p w:rsidR="00FE0992" w:rsidRDefault="00FE0992" w:rsidP="00FE0992">
      <w:pPr>
        <w:jc w:val="left"/>
        <w:rPr>
          <w:rFonts w:ascii="Century Gothic" w:hAnsi="Century Gothic"/>
        </w:rPr>
      </w:pP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Abri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1/4</w:t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Coque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2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>(s):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- 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>Modification(s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 xml:space="preserve">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proofErr w:type="spellStart"/>
      <w:r>
        <w:rPr>
          <w:rFonts w:ascii="Century Gothic" w:hAnsi="Century Gothic"/>
          <w:lang w:val="en-US"/>
        </w:rPr>
        <w:t>Actuel</w:t>
      </w:r>
      <w:proofErr w:type="spellEnd"/>
      <w:r>
        <w:rPr>
          <w:rFonts w:ascii="Century Gothic" w:hAnsi="Century Gothic"/>
          <w:lang w:val="en-US"/>
        </w:rPr>
        <w:t>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avant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arrière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supérieur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inférieur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FE0992" w:rsidRDefault="00FE0992" w:rsidP="00FE0992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détruit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</w:p>
    <w:p w:rsidR="00FE0992" w:rsidRDefault="00FE0992" w:rsidP="00FE0992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Commande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ionisée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</w:p>
    <w:p w:rsidR="00FE0992" w:rsidRPr="00071FFD" w:rsidRDefault="00FE0992" w:rsidP="00FE0992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Dommage(s) grave(s):</w:t>
      </w:r>
      <w:r w:rsidRPr="00071FFD">
        <w:rPr>
          <w:rFonts w:ascii="Century Gothic" w:hAnsi="Century Gothic"/>
        </w:rPr>
        <w:tab/>
      </w:r>
    </w:p>
    <w:p w:rsidR="00FE0992" w:rsidRPr="00071FFD" w:rsidRDefault="00FE0992" w:rsidP="00FE0992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Dommage(s) sévère(s):</w:t>
      </w:r>
      <w:r w:rsidRPr="00071FFD">
        <w:rPr>
          <w:rFonts w:ascii="Century Gothic" w:hAnsi="Century Gothic"/>
        </w:rPr>
        <w:tab/>
      </w:r>
    </w:p>
    <w:p w:rsidR="00FE0992" w:rsidRPr="00071FFD" w:rsidRDefault="00FE0992" w:rsidP="00FE0992">
      <w:pPr>
        <w:jc w:val="left"/>
        <w:rPr>
          <w:rFonts w:ascii="Century Gothic" w:hAnsi="Century Gothic"/>
        </w:rPr>
      </w:pPr>
      <w:r w:rsidRPr="00071FFD">
        <w:rPr>
          <w:rFonts w:ascii="Century Gothic" w:hAnsi="Century Gothic"/>
        </w:rPr>
        <w:t>Déplacement(s) perdu(s):</w:t>
      </w:r>
      <w:r w:rsidRPr="00071FFD">
        <w:rPr>
          <w:rFonts w:ascii="Century Gothic" w:hAnsi="Century Gothic"/>
        </w:rPr>
        <w:tab/>
      </w:r>
    </w:p>
    <w:p w:rsidR="00FE0992" w:rsidRPr="00071FFD" w:rsidRDefault="00FE0992" w:rsidP="00FE0992">
      <w:pPr>
        <w:jc w:val="left"/>
        <w:rPr>
          <w:rFonts w:ascii="Century Gothic" w:hAnsi="Century Gothic"/>
        </w:rPr>
      </w:pPr>
    </w:p>
    <w:p w:rsidR="00FE0992" w:rsidRPr="00E95E1F" w:rsidRDefault="00FE0992" w:rsidP="00FE0992">
      <w:pPr>
        <w:jc w:val="left"/>
        <w:rPr>
          <w:rFonts w:ascii="Century Gothic" w:hAnsi="Century Gothic"/>
        </w:rPr>
      </w:pPr>
      <w:r w:rsidRPr="00E95E1F">
        <w:rPr>
          <w:rFonts w:ascii="Century Gothic" w:hAnsi="Century Gothic"/>
        </w:rPr>
        <w:t>Arme :</w:t>
      </w:r>
      <w:r w:rsidRPr="00E95E1F">
        <w:rPr>
          <w:rFonts w:ascii="Century Gothic" w:hAnsi="Century Gothic"/>
        </w:rPr>
        <w:tab/>
      </w:r>
      <w:r w:rsidRPr="00E95E1F">
        <w:rPr>
          <w:rFonts w:ascii="Century Gothic" w:hAnsi="Century Gothic"/>
        </w:rPr>
        <w:tab/>
        <w:t xml:space="preserve">1 Canon </w:t>
      </w:r>
      <w:proofErr w:type="spellStart"/>
      <w:r w:rsidRPr="00E95E1F">
        <w:rPr>
          <w:rFonts w:ascii="Century Gothic" w:hAnsi="Century Gothic"/>
        </w:rPr>
        <w:t>Blaster</w:t>
      </w:r>
      <w:proofErr w:type="spellEnd"/>
      <w:r w:rsidRPr="00E95E1F">
        <w:rPr>
          <w:rFonts w:ascii="Century Gothic" w:hAnsi="Century Gothic"/>
        </w:rPr>
        <w:tab/>
      </w:r>
      <w:r w:rsidRPr="00E95E1F">
        <w:rPr>
          <w:rFonts w:ascii="Century Gothic" w:hAnsi="Century Gothic"/>
        </w:rPr>
        <w:tab/>
        <w:t xml:space="preserve">Modification(s) : </w:t>
      </w:r>
      <w:r w:rsidRPr="00E95E1F">
        <w:rPr>
          <w:rFonts w:ascii="Century Gothic" w:hAnsi="Century Gothic"/>
        </w:rPr>
        <w:tab/>
      </w:r>
      <w:r w:rsidRPr="00E95E1F">
        <w:rPr>
          <w:rFonts w:ascii="Century Gothic" w:hAnsi="Century Gothic"/>
        </w:rPr>
        <w:tab/>
      </w:r>
      <w:r w:rsidRPr="00E95E1F">
        <w:rPr>
          <w:rFonts w:ascii="Century Gothic" w:hAnsi="Century Gothic"/>
        </w:rPr>
        <w:tab/>
      </w:r>
    </w:p>
    <w:p w:rsidR="00FE0992" w:rsidRPr="007F04A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Semi a</w:t>
      </w:r>
      <w:r w:rsidRPr="007F04A2">
        <w:rPr>
          <w:rFonts w:ascii="Century Gothic" w:hAnsi="Century Gothic"/>
        </w:rPr>
        <w:t>utomatique léger</w:t>
      </w:r>
      <w:r w:rsidRPr="007F04A2">
        <w:rPr>
          <w:rFonts w:ascii="Century Gothic" w:hAnsi="Century Gothic"/>
        </w:rPr>
        <w:tab/>
        <w:t xml:space="preserve">Modification(s) : </w:t>
      </w:r>
      <w:r w:rsidRPr="007F04A2">
        <w:rPr>
          <w:rFonts w:ascii="Century Gothic" w:hAnsi="Century Gothic"/>
        </w:rPr>
        <w:tab/>
      </w:r>
      <w:r w:rsidRPr="007F04A2">
        <w:rPr>
          <w:rFonts w:ascii="Century Gothic" w:hAnsi="Century Gothic"/>
        </w:rPr>
        <w:tab/>
      </w:r>
      <w:r w:rsidRPr="007F04A2">
        <w:rPr>
          <w:rFonts w:ascii="Century Gothic" w:hAnsi="Century Gothic"/>
        </w:rPr>
        <w:tab/>
      </w:r>
    </w:p>
    <w:p w:rsidR="00FE0992" w:rsidRPr="00071FFD" w:rsidRDefault="00FE0992" w:rsidP="00FE0992">
      <w:pPr>
        <w:jc w:val="left"/>
        <w:rPr>
          <w:rFonts w:ascii="Century Gothic" w:hAnsi="Century Gothic"/>
          <w:lang w:val="en-US"/>
        </w:rPr>
      </w:pPr>
      <w:r w:rsidRPr="00071FFD">
        <w:rPr>
          <w:rFonts w:ascii="Century Gothic" w:hAnsi="Century Gothic"/>
          <w:lang w:val="en-US"/>
        </w:rPr>
        <w:t>Servant(s</w:t>
      </w:r>
      <w:proofErr w:type="gramStart"/>
      <w:r w:rsidRPr="00071FFD">
        <w:rPr>
          <w:rFonts w:ascii="Century Gothic" w:hAnsi="Century Gothic"/>
          <w:lang w:val="en-US"/>
        </w:rPr>
        <w:t>) :</w:t>
      </w:r>
      <w:proofErr w:type="gramEnd"/>
      <w:r w:rsidRPr="00071FFD">
        <w:rPr>
          <w:rFonts w:ascii="Century Gothic" w:hAnsi="Century Gothic"/>
          <w:lang w:val="en-US"/>
        </w:rPr>
        <w:tab/>
      </w:r>
      <w:proofErr w:type="spellStart"/>
      <w:r w:rsidR="00D17E0A">
        <w:rPr>
          <w:rFonts w:ascii="Century Gothic" w:hAnsi="Century Gothic"/>
          <w:lang w:val="en-US"/>
        </w:rPr>
        <w:t>P</w:t>
      </w:r>
      <w:r w:rsidRPr="00071FFD">
        <w:rPr>
          <w:rFonts w:ascii="Century Gothic" w:hAnsi="Century Gothic"/>
          <w:lang w:val="en-US"/>
        </w:rPr>
        <w:t>ilote</w:t>
      </w:r>
      <w:proofErr w:type="spellEnd"/>
      <w:r w:rsidRPr="00071FFD">
        <w:rPr>
          <w:rFonts w:ascii="Century Gothic" w:hAnsi="Century Gothic"/>
          <w:lang w:val="en-US"/>
        </w:rPr>
        <w:tab/>
      </w:r>
      <w:r w:rsidRPr="00071FFD"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="00D17E0A">
        <w:rPr>
          <w:rFonts w:ascii="Century Gothic" w:hAnsi="Century Gothic"/>
          <w:lang w:val="en-US"/>
        </w:rPr>
        <w:tab/>
      </w:r>
      <w:r w:rsidRPr="00071FFD">
        <w:rPr>
          <w:rFonts w:ascii="Century Gothic" w:hAnsi="Century Gothic"/>
          <w:lang w:val="en-US"/>
        </w:rPr>
        <w:t xml:space="preserve">Modification(s) : </w:t>
      </w:r>
      <w:r w:rsidRPr="00071FFD">
        <w:rPr>
          <w:rFonts w:ascii="Century Gothic" w:hAnsi="Century Gothic"/>
          <w:lang w:val="en-US"/>
        </w:rPr>
        <w:tab/>
      </w:r>
      <w:r w:rsidRPr="00071FFD">
        <w:rPr>
          <w:rFonts w:ascii="Century Gothic" w:hAnsi="Century Gothic"/>
          <w:lang w:val="en-US"/>
        </w:rPr>
        <w:tab/>
      </w:r>
      <w:r w:rsidRPr="00071FFD">
        <w:rPr>
          <w:rFonts w:ascii="Century Gothic" w:hAnsi="Century Gothic"/>
          <w:lang w:val="en-US"/>
        </w:rPr>
        <w:tab/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Avant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2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4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3/R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D93D3E">
        <w:rPr>
          <w:rFonts w:ascii="Century Gothic" w:hAnsi="Century Gothic"/>
        </w:rPr>
        <w:t>20</w:t>
      </w:r>
      <w:r>
        <w:rPr>
          <w:rFonts w:ascii="Century Gothic" w:hAnsi="Century Gothic"/>
        </w:rPr>
        <w:t>0/</w:t>
      </w:r>
      <w:r w:rsidR="00D17E0A">
        <w:rPr>
          <w:rFonts w:ascii="Century Gothic" w:hAnsi="Century Gothic"/>
        </w:rPr>
        <w:t>2</w:t>
      </w:r>
      <w:r>
        <w:rPr>
          <w:rFonts w:ascii="Century Gothic" w:hAnsi="Century Gothic"/>
        </w:rPr>
        <w:t>00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30-50/150/300M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E0992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>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FE0992" w:rsidP="00FE0992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7C46EC" w:rsidRPr="0011348C" w:rsidRDefault="007C46EC" w:rsidP="007C46EC">
      <w:pPr>
        <w:jc w:val="left"/>
        <w:rPr>
          <w:rFonts w:ascii="Century Gothic" w:hAnsi="Century Gothic"/>
        </w:rPr>
      </w:pPr>
      <w:r w:rsidRPr="0011348C">
        <w:rPr>
          <w:rFonts w:ascii="Century Gothic" w:hAnsi="Century Gothic"/>
        </w:rPr>
        <w:lastRenderedPageBreak/>
        <w:t>Arme :</w:t>
      </w:r>
      <w:r w:rsidRPr="0011348C">
        <w:rPr>
          <w:rFonts w:ascii="Century Gothic" w:hAnsi="Century Gothic"/>
        </w:rPr>
        <w:tab/>
      </w:r>
      <w:r w:rsidRPr="0011348C">
        <w:rPr>
          <w:rFonts w:ascii="Century Gothic" w:hAnsi="Century Gothic"/>
        </w:rPr>
        <w:tab/>
      </w:r>
      <w:r w:rsidRPr="0011348C">
        <w:rPr>
          <w:rFonts w:ascii="Century Gothic" w:hAnsi="Century Gothic"/>
        </w:rPr>
        <w:tab/>
        <w:t xml:space="preserve"> </w:t>
      </w:r>
      <w:r w:rsidRPr="0011348C">
        <w:rPr>
          <w:rFonts w:ascii="Century Gothic" w:hAnsi="Century Gothic"/>
        </w:rPr>
        <w:tab/>
      </w:r>
      <w:r w:rsidRPr="0011348C">
        <w:rPr>
          <w:rFonts w:ascii="Century Gothic" w:hAnsi="Century Gothic"/>
        </w:rPr>
        <w:tab/>
      </w:r>
      <w:r w:rsidRPr="0011348C">
        <w:rPr>
          <w:rFonts w:ascii="Century Gothic" w:hAnsi="Century Gothic"/>
        </w:rPr>
        <w:tab/>
        <w:t xml:space="preserve">Modification(s) : </w:t>
      </w:r>
      <w:r w:rsidRPr="0011348C">
        <w:rPr>
          <w:rFonts w:ascii="Century Gothic" w:hAnsi="Century Gothic"/>
        </w:rPr>
        <w:tab/>
      </w:r>
      <w:r w:rsidRPr="0011348C">
        <w:rPr>
          <w:rFonts w:ascii="Century Gothic" w:hAnsi="Century Gothic"/>
        </w:rPr>
        <w:tab/>
      </w:r>
      <w:r w:rsidRPr="0011348C">
        <w:rPr>
          <w:rFonts w:ascii="Century Gothic" w:hAnsi="Century Gothic"/>
        </w:rPr>
        <w:tab/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7C46EC" w:rsidRPr="0011348C" w:rsidRDefault="007C46EC" w:rsidP="007C46EC">
      <w:pPr>
        <w:jc w:val="left"/>
        <w:rPr>
          <w:rFonts w:ascii="Century Gothic" w:hAnsi="Century Gothic"/>
        </w:rPr>
      </w:pPr>
      <w:r w:rsidRPr="0011348C">
        <w:rPr>
          <w:rFonts w:ascii="Century Gothic" w:hAnsi="Century Gothic"/>
        </w:rPr>
        <w:t>Servant(s) :</w:t>
      </w:r>
      <w:r w:rsidRPr="0011348C">
        <w:rPr>
          <w:rFonts w:ascii="Century Gothic" w:hAnsi="Century Gothic"/>
        </w:rPr>
        <w:tab/>
      </w:r>
      <w:r w:rsidRPr="0011348C">
        <w:rPr>
          <w:rFonts w:ascii="Century Gothic" w:hAnsi="Century Gothic"/>
        </w:rPr>
        <w:tab/>
      </w:r>
      <w:r w:rsidRPr="0011348C">
        <w:rPr>
          <w:rFonts w:ascii="Century Gothic" w:hAnsi="Century Gothic"/>
        </w:rPr>
        <w:tab/>
      </w:r>
      <w:r w:rsidRPr="0011348C">
        <w:rPr>
          <w:rFonts w:ascii="Century Gothic" w:hAnsi="Century Gothic"/>
        </w:rPr>
        <w:tab/>
      </w:r>
      <w:r w:rsidRPr="0011348C">
        <w:rPr>
          <w:rFonts w:ascii="Century Gothic" w:hAnsi="Century Gothic"/>
        </w:rPr>
        <w:tab/>
        <w:t xml:space="preserve">Modification(s) : </w:t>
      </w:r>
      <w:r w:rsidRPr="0011348C">
        <w:rPr>
          <w:rFonts w:ascii="Century Gothic" w:hAnsi="Century Gothic"/>
        </w:rPr>
        <w:tab/>
      </w:r>
      <w:r w:rsidRPr="0011348C">
        <w:rPr>
          <w:rFonts w:ascii="Century Gothic" w:hAnsi="Century Gothic"/>
        </w:rPr>
        <w:tab/>
      </w:r>
      <w:r w:rsidRPr="0011348C">
        <w:rPr>
          <w:rFonts w:ascii="Century Gothic" w:hAnsi="Century Gothic"/>
        </w:rPr>
        <w:tab/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7C46EC" w:rsidRDefault="007C46EC" w:rsidP="007C46EC">
      <w:pPr>
        <w:jc w:val="left"/>
        <w:rPr>
          <w:rFonts w:ascii="Century Gothic" w:hAnsi="Century Gothic"/>
        </w:rPr>
      </w:pPr>
    </w:p>
    <w:p w:rsidR="004A7667" w:rsidRPr="001E0095" w:rsidRDefault="005766B8" w:rsidP="005766B8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Equipement(s) </w:t>
      </w:r>
      <w:proofErr w:type="spellStart"/>
      <w:r>
        <w:rPr>
          <w:rFonts w:ascii="Century Gothic" w:hAnsi="Century Gothic"/>
        </w:rPr>
        <w:t>diver</w:t>
      </w:r>
      <w:proofErr w:type="spellEnd"/>
      <w:r>
        <w:rPr>
          <w:rFonts w:ascii="Century Gothic" w:hAnsi="Century Gothic"/>
        </w:rPr>
        <w:t>(s) :</w:t>
      </w:r>
    </w:p>
    <w:sectPr w:rsidR="004A7667" w:rsidRPr="001E0095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17D49"/>
    <w:rsid w:val="00026BDA"/>
    <w:rsid w:val="00026DB1"/>
    <w:rsid w:val="00033FEF"/>
    <w:rsid w:val="00035F7B"/>
    <w:rsid w:val="0004330F"/>
    <w:rsid w:val="000540A9"/>
    <w:rsid w:val="00074BCF"/>
    <w:rsid w:val="0007540D"/>
    <w:rsid w:val="00090184"/>
    <w:rsid w:val="000C3F81"/>
    <w:rsid w:val="000E4377"/>
    <w:rsid w:val="000F6452"/>
    <w:rsid w:val="00100240"/>
    <w:rsid w:val="00100FA3"/>
    <w:rsid w:val="00105E6A"/>
    <w:rsid w:val="0011246F"/>
    <w:rsid w:val="0011348C"/>
    <w:rsid w:val="00120E6C"/>
    <w:rsid w:val="00175C88"/>
    <w:rsid w:val="001821DA"/>
    <w:rsid w:val="00184B0C"/>
    <w:rsid w:val="00192C77"/>
    <w:rsid w:val="001B001D"/>
    <w:rsid w:val="001B0297"/>
    <w:rsid w:val="001D66D1"/>
    <w:rsid w:val="001E0095"/>
    <w:rsid w:val="0020283A"/>
    <w:rsid w:val="002130EF"/>
    <w:rsid w:val="0023694E"/>
    <w:rsid w:val="002464F1"/>
    <w:rsid w:val="00250794"/>
    <w:rsid w:val="00253631"/>
    <w:rsid w:val="00283F21"/>
    <w:rsid w:val="0028445F"/>
    <w:rsid w:val="00287F67"/>
    <w:rsid w:val="002A1F4F"/>
    <w:rsid w:val="002A2AA3"/>
    <w:rsid w:val="002A30D4"/>
    <w:rsid w:val="002B6326"/>
    <w:rsid w:val="002D0E53"/>
    <w:rsid w:val="002F7C67"/>
    <w:rsid w:val="0033237E"/>
    <w:rsid w:val="00334D9A"/>
    <w:rsid w:val="00345D7F"/>
    <w:rsid w:val="00356C15"/>
    <w:rsid w:val="003A6789"/>
    <w:rsid w:val="003B260E"/>
    <w:rsid w:val="003C3F81"/>
    <w:rsid w:val="003C72D5"/>
    <w:rsid w:val="003E0C84"/>
    <w:rsid w:val="003F0FC7"/>
    <w:rsid w:val="0040233E"/>
    <w:rsid w:val="0040644B"/>
    <w:rsid w:val="00411D46"/>
    <w:rsid w:val="004145A8"/>
    <w:rsid w:val="00422306"/>
    <w:rsid w:val="00433EBE"/>
    <w:rsid w:val="00434908"/>
    <w:rsid w:val="00447C18"/>
    <w:rsid w:val="00457356"/>
    <w:rsid w:val="00467FF7"/>
    <w:rsid w:val="004807F0"/>
    <w:rsid w:val="004A084A"/>
    <w:rsid w:val="004A254F"/>
    <w:rsid w:val="004A34FD"/>
    <w:rsid w:val="004A7667"/>
    <w:rsid w:val="004B05B2"/>
    <w:rsid w:val="004B4D4F"/>
    <w:rsid w:val="004F0D15"/>
    <w:rsid w:val="004F173C"/>
    <w:rsid w:val="00505EE3"/>
    <w:rsid w:val="00516D17"/>
    <w:rsid w:val="005452C0"/>
    <w:rsid w:val="00552579"/>
    <w:rsid w:val="005740AE"/>
    <w:rsid w:val="005766B8"/>
    <w:rsid w:val="00585157"/>
    <w:rsid w:val="00597EE6"/>
    <w:rsid w:val="005A6E78"/>
    <w:rsid w:val="005B7C57"/>
    <w:rsid w:val="005C0251"/>
    <w:rsid w:val="005E6C8A"/>
    <w:rsid w:val="00612976"/>
    <w:rsid w:val="00617CC8"/>
    <w:rsid w:val="006220DF"/>
    <w:rsid w:val="0065767E"/>
    <w:rsid w:val="00674214"/>
    <w:rsid w:val="006B3D3F"/>
    <w:rsid w:val="006D7CEA"/>
    <w:rsid w:val="006E3FF3"/>
    <w:rsid w:val="006E6708"/>
    <w:rsid w:val="006F0200"/>
    <w:rsid w:val="00710AF8"/>
    <w:rsid w:val="00722C56"/>
    <w:rsid w:val="0078094F"/>
    <w:rsid w:val="007848C8"/>
    <w:rsid w:val="0078785D"/>
    <w:rsid w:val="00793F32"/>
    <w:rsid w:val="007C46EC"/>
    <w:rsid w:val="007C6BEE"/>
    <w:rsid w:val="0080285B"/>
    <w:rsid w:val="00806C95"/>
    <w:rsid w:val="00816DC6"/>
    <w:rsid w:val="008254F1"/>
    <w:rsid w:val="00830D8A"/>
    <w:rsid w:val="00861E6E"/>
    <w:rsid w:val="00874DEF"/>
    <w:rsid w:val="00875F94"/>
    <w:rsid w:val="00894E5F"/>
    <w:rsid w:val="008C46FF"/>
    <w:rsid w:val="008C7B72"/>
    <w:rsid w:val="008D1834"/>
    <w:rsid w:val="008D462B"/>
    <w:rsid w:val="008F0D17"/>
    <w:rsid w:val="008F6CA2"/>
    <w:rsid w:val="0091340F"/>
    <w:rsid w:val="00914F6E"/>
    <w:rsid w:val="009169B9"/>
    <w:rsid w:val="0095400C"/>
    <w:rsid w:val="009744E9"/>
    <w:rsid w:val="009A746F"/>
    <w:rsid w:val="009A7638"/>
    <w:rsid w:val="009B5739"/>
    <w:rsid w:val="009C11F9"/>
    <w:rsid w:val="009C3167"/>
    <w:rsid w:val="009D4B5B"/>
    <w:rsid w:val="009D5E16"/>
    <w:rsid w:val="00A04277"/>
    <w:rsid w:val="00A31F05"/>
    <w:rsid w:val="00A37E2B"/>
    <w:rsid w:val="00A46898"/>
    <w:rsid w:val="00A60E98"/>
    <w:rsid w:val="00A93F77"/>
    <w:rsid w:val="00A9740B"/>
    <w:rsid w:val="00AB542A"/>
    <w:rsid w:val="00AB5562"/>
    <w:rsid w:val="00AC1108"/>
    <w:rsid w:val="00AD6C8C"/>
    <w:rsid w:val="00AE3305"/>
    <w:rsid w:val="00AF67B9"/>
    <w:rsid w:val="00B009BA"/>
    <w:rsid w:val="00B05931"/>
    <w:rsid w:val="00B05B0F"/>
    <w:rsid w:val="00B214E2"/>
    <w:rsid w:val="00B25391"/>
    <w:rsid w:val="00B439C4"/>
    <w:rsid w:val="00B77330"/>
    <w:rsid w:val="00B926EA"/>
    <w:rsid w:val="00BA54DF"/>
    <w:rsid w:val="00BB46A4"/>
    <w:rsid w:val="00BE04D5"/>
    <w:rsid w:val="00BF6392"/>
    <w:rsid w:val="00BF783B"/>
    <w:rsid w:val="00C31DF5"/>
    <w:rsid w:val="00C43AB6"/>
    <w:rsid w:val="00C46099"/>
    <w:rsid w:val="00C65BD8"/>
    <w:rsid w:val="00C8014A"/>
    <w:rsid w:val="00C8558A"/>
    <w:rsid w:val="00C855C3"/>
    <w:rsid w:val="00CA0DC0"/>
    <w:rsid w:val="00CA15E3"/>
    <w:rsid w:val="00CA6594"/>
    <w:rsid w:val="00CC2E4A"/>
    <w:rsid w:val="00D12803"/>
    <w:rsid w:val="00D17E0A"/>
    <w:rsid w:val="00D3699D"/>
    <w:rsid w:val="00D41BA5"/>
    <w:rsid w:val="00D53E20"/>
    <w:rsid w:val="00D73233"/>
    <w:rsid w:val="00D7705C"/>
    <w:rsid w:val="00D93D3E"/>
    <w:rsid w:val="00DE2127"/>
    <w:rsid w:val="00DE60FF"/>
    <w:rsid w:val="00DE7F1E"/>
    <w:rsid w:val="00DF0633"/>
    <w:rsid w:val="00DF6211"/>
    <w:rsid w:val="00E15467"/>
    <w:rsid w:val="00E230AE"/>
    <w:rsid w:val="00E27CCC"/>
    <w:rsid w:val="00E366CC"/>
    <w:rsid w:val="00E41058"/>
    <w:rsid w:val="00E61A50"/>
    <w:rsid w:val="00E65442"/>
    <w:rsid w:val="00E727E2"/>
    <w:rsid w:val="00E86A4A"/>
    <w:rsid w:val="00EA1756"/>
    <w:rsid w:val="00ED1AE8"/>
    <w:rsid w:val="00ED7095"/>
    <w:rsid w:val="00F00480"/>
    <w:rsid w:val="00F01F57"/>
    <w:rsid w:val="00F221A1"/>
    <w:rsid w:val="00F33C88"/>
    <w:rsid w:val="00F36E79"/>
    <w:rsid w:val="00F43A46"/>
    <w:rsid w:val="00F43B41"/>
    <w:rsid w:val="00F47FFA"/>
    <w:rsid w:val="00F51459"/>
    <w:rsid w:val="00F51CD0"/>
    <w:rsid w:val="00F61B60"/>
    <w:rsid w:val="00F8419B"/>
    <w:rsid w:val="00F92A8C"/>
    <w:rsid w:val="00FA154D"/>
    <w:rsid w:val="00FE0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org_n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tarwars-holonet.com/holonet.php?fiche=tech_repulseur" TargetMode="External"/><Relationship Id="rId12" Type="http://schemas.openxmlformats.org/officeDocument/2006/relationships/hyperlink" Target="http://www.starwars-holonet.com/holonet.php?fiche=org_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org_mobquet" TargetMode="External"/><Relationship Id="rId11" Type="http://schemas.openxmlformats.org/officeDocument/2006/relationships/hyperlink" Target="http://www.starwars-holonet.com/holonet.php?fiche=ship_motojet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starwars-holonet.com/holonet.php?fiche=tech_comli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tech_blaste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881</Words>
  <Characters>4850</Characters>
  <Application>Microsoft Office Word</Application>
  <DocSecurity>0</DocSecurity>
  <Lines>40</Lines>
  <Paragraphs>11</Paragraphs>
  <ScaleCrop>false</ScaleCrop>
  <Company/>
  <LinksUpToDate>false</LinksUpToDate>
  <CharactersWithSpaces>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43</cp:revision>
  <dcterms:created xsi:type="dcterms:W3CDTF">2010-03-25T07:32:00Z</dcterms:created>
  <dcterms:modified xsi:type="dcterms:W3CDTF">2010-10-12T10:13:00Z</dcterms:modified>
</cp:coreProperties>
</file>